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E6382F" w:rsidRPr="00AE4D08" w:rsidRDefault="002D58E3">
      <w:pPr>
        <w:rPr>
          <w:color w:val="073763" w:themeColor="accent1" w:themeShade="80"/>
        </w:rPr>
      </w:pPr>
      <w:r w:rsidRPr="00AE4D08">
        <w:rPr>
          <w:noProof/>
          <w:color w:val="073763" w:themeColor="accent1" w:themeShade="8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2D62B3" wp14:editId="7C30304F">
                <wp:simplePos x="0" y="0"/>
                <wp:positionH relativeFrom="column">
                  <wp:posOffset>6501765</wp:posOffset>
                </wp:positionH>
                <wp:positionV relativeFrom="paragraph">
                  <wp:posOffset>2221865</wp:posOffset>
                </wp:positionV>
                <wp:extent cx="2265045" cy="2428240"/>
                <wp:effectExtent l="0" t="0" r="0" b="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242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C4A" w:rsidRPr="00AE4D08" w:rsidRDefault="003A6C4A" w:rsidP="003A6C4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73763" w:themeColor="accent1" w:themeShade="80"/>
                                <w:sz w:val="28"/>
                              </w:rPr>
                            </w:pPr>
                            <w:r w:rsidRPr="00AE4D08">
                              <w:rPr>
                                <w:rFonts w:asciiTheme="majorHAnsi" w:hAnsiTheme="majorHAnsi"/>
                                <w:b/>
                                <w:color w:val="073763" w:themeColor="accent1" w:themeShade="80"/>
                                <w:sz w:val="28"/>
                              </w:rPr>
                              <w:t>Local: auditório do Centro de humanidades e Bloco BG</w:t>
                            </w:r>
                          </w:p>
                          <w:p w:rsidR="003A6C4A" w:rsidRPr="00AE4D08" w:rsidRDefault="003A6C4A" w:rsidP="003A6C4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73763" w:themeColor="accent1" w:themeShade="80"/>
                                <w:sz w:val="28"/>
                              </w:rPr>
                            </w:pPr>
                            <w:r w:rsidRPr="00AE4D08">
                              <w:rPr>
                                <w:rFonts w:asciiTheme="majorHAnsi" w:hAnsiTheme="majorHAnsi"/>
                                <w:b/>
                                <w:color w:val="073763" w:themeColor="accent1" w:themeShade="80"/>
                                <w:sz w:val="28"/>
                              </w:rPr>
                              <w:t>De 03 á 05 de Dezembro de 2018</w:t>
                            </w:r>
                          </w:p>
                          <w:p w:rsidR="003A6C4A" w:rsidRPr="00AE4D08" w:rsidRDefault="003A6C4A" w:rsidP="003A6C4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73763" w:themeColor="accent1" w:themeShade="80"/>
                                <w:sz w:val="28"/>
                              </w:rPr>
                            </w:pPr>
                            <w:r w:rsidRPr="00AE4D08">
                              <w:rPr>
                                <w:rFonts w:asciiTheme="majorHAnsi" w:hAnsiTheme="majorHAnsi"/>
                                <w:b/>
                                <w:color w:val="073763" w:themeColor="accent1" w:themeShade="80"/>
                                <w:sz w:val="28"/>
                              </w:rPr>
                              <w:t>Campina Grande - PB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2" o:spid="_x0000_s1026" type="#_x0000_t202" style="position:absolute;margin-left:511.95pt;margin-top:174.95pt;width:178.35pt;height:191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" filled="f" stroked="f" strokeweight=".5pt">
                <v:textbox>
                  <w:txbxContent>
                    <w:p w:rsidR="003A6C4A" w:rsidRPr="00AE4D08" w:rsidRDefault="003A6C4A" w:rsidP="003A6C4A">
                      <w:pPr>
                        <w:jc w:val="center"/>
                        <w:rPr>
                          <w:rFonts w:asciiTheme="majorHAnsi" w:hAnsiTheme="majorHAnsi"/>
                          <w:b/>
                          <w:color w:val="073763" w:themeColor="accent1" w:themeShade="80"/>
                          <w:sz w:val="28"/>
                        </w:rPr>
                      </w:pPr>
                      <w:r w:rsidRPr="00AE4D08">
                        <w:rPr>
                          <w:rFonts w:asciiTheme="majorHAnsi" w:hAnsiTheme="majorHAnsi"/>
                          <w:b/>
                          <w:color w:val="073763" w:themeColor="accent1" w:themeShade="80"/>
                          <w:sz w:val="28"/>
                        </w:rPr>
                        <w:t>Local: auditório do Centro de humanidades e Bloco BG</w:t>
                      </w:r>
                    </w:p>
                    <w:p w:rsidR="003A6C4A" w:rsidRPr="00AE4D08" w:rsidRDefault="003A6C4A" w:rsidP="003A6C4A">
                      <w:pPr>
                        <w:jc w:val="center"/>
                        <w:rPr>
                          <w:rFonts w:asciiTheme="majorHAnsi" w:hAnsiTheme="majorHAnsi"/>
                          <w:b/>
                          <w:color w:val="073763" w:themeColor="accent1" w:themeShade="80"/>
                          <w:sz w:val="28"/>
                        </w:rPr>
                      </w:pPr>
                      <w:r w:rsidRPr="00AE4D08">
                        <w:rPr>
                          <w:rFonts w:asciiTheme="majorHAnsi" w:hAnsiTheme="majorHAnsi"/>
                          <w:b/>
                          <w:color w:val="073763" w:themeColor="accent1" w:themeShade="80"/>
                          <w:sz w:val="28"/>
                        </w:rPr>
                        <w:t>De 03 á 05 de Dezembro de 2018</w:t>
                      </w:r>
                    </w:p>
                    <w:p w:rsidR="003A6C4A" w:rsidRPr="00AE4D08" w:rsidRDefault="003A6C4A" w:rsidP="003A6C4A">
                      <w:pPr>
                        <w:jc w:val="center"/>
                        <w:rPr>
                          <w:rFonts w:asciiTheme="majorHAnsi" w:hAnsiTheme="majorHAnsi"/>
                          <w:b/>
                          <w:color w:val="073763" w:themeColor="accent1" w:themeShade="80"/>
                          <w:sz w:val="28"/>
                        </w:rPr>
                      </w:pPr>
                      <w:r w:rsidRPr="00AE4D08">
                        <w:rPr>
                          <w:rFonts w:asciiTheme="majorHAnsi" w:hAnsiTheme="majorHAnsi"/>
                          <w:b/>
                          <w:color w:val="073763" w:themeColor="accent1" w:themeShade="80"/>
                          <w:sz w:val="28"/>
                        </w:rPr>
                        <w:t>Campina Grande - PB</w:t>
                      </w:r>
                    </w:p>
                  </w:txbxContent>
                </v:textbox>
              </v:shape>
            </w:pict>
          </mc:Fallback>
        </mc:AlternateContent>
      </w:r>
      <w:r w:rsidRPr="00AE4D08">
        <w:rPr>
          <w:noProof/>
          <w:color w:val="073763" w:themeColor="accent1" w:themeShade="8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2AABC4" wp14:editId="360C3DE5">
                <wp:simplePos x="0" y="0"/>
                <wp:positionH relativeFrom="column">
                  <wp:posOffset>-209834</wp:posOffset>
                </wp:positionH>
                <wp:positionV relativeFrom="paragraph">
                  <wp:posOffset>1774825</wp:posOffset>
                </wp:positionV>
                <wp:extent cx="2974975" cy="1569085"/>
                <wp:effectExtent l="0" t="0" r="0" b="762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156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58E3" w:rsidRPr="00AE4D08" w:rsidRDefault="002D58E3" w:rsidP="002D58E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73763" w:themeColor="accent1" w:themeShade="80"/>
                                <w:sz w:val="32"/>
                                <w:szCs w:val="4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AE4D08">
                              <w:rPr>
                                <w:rFonts w:asciiTheme="majorHAnsi" w:hAnsiTheme="majorHAnsi"/>
                                <w:b/>
                                <w:color w:val="073763" w:themeColor="accent1" w:themeShade="80"/>
                                <w:sz w:val="32"/>
                                <w:szCs w:val="40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OS RISCOS DA UTILIZAÇÃO DE AGROTÓXICOS PARA A SAÚDE DO TRABALHADOR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7" type="#_x0000_t202" style="position:absolute;margin-left:-16.5pt;margin-top:139.75pt;width:234.25pt;height:123.5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" filled="f" stroked="f">
                <v:textbox style="mso-fit-shape-to-text:t">
                  <w:txbxContent>
                    <w:p w:rsidR="002D58E3" w:rsidRPr="00AE4D08" w:rsidRDefault="002D58E3" w:rsidP="002D58E3">
                      <w:pPr>
                        <w:jc w:val="center"/>
                        <w:rPr>
                          <w:rFonts w:asciiTheme="majorHAnsi" w:hAnsiTheme="majorHAnsi"/>
                          <w:b/>
                          <w:color w:val="073763" w:themeColor="accent1" w:themeShade="80"/>
                          <w:sz w:val="32"/>
                          <w:szCs w:val="4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AE4D08">
                        <w:rPr>
                          <w:rFonts w:asciiTheme="majorHAnsi" w:hAnsiTheme="majorHAnsi"/>
                          <w:b/>
                          <w:color w:val="073763" w:themeColor="accent1" w:themeShade="80"/>
                          <w:sz w:val="32"/>
                          <w:szCs w:val="40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OS RISCOS DA UTILIZAÇÃO DE AGROTÓXICOS PARA A SAÚDE DO TRABALHADOR</w:t>
                      </w:r>
                    </w:p>
                  </w:txbxContent>
                </v:textbox>
              </v:shape>
            </w:pict>
          </mc:Fallback>
        </mc:AlternateContent>
      </w:r>
      <w:r w:rsidR="0055764D" w:rsidRPr="00AE4D08">
        <w:rPr>
          <w:noProof/>
          <w:color w:val="073763" w:themeColor="accent1" w:themeShade="8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44054F" wp14:editId="0F8C5D5A">
                <wp:simplePos x="0" y="0"/>
                <wp:positionH relativeFrom="column">
                  <wp:posOffset>-211455</wp:posOffset>
                </wp:positionH>
                <wp:positionV relativeFrom="paragraph">
                  <wp:posOffset>3940810</wp:posOffset>
                </wp:positionV>
                <wp:extent cx="2729230" cy="1173480"/>
                <wp:effectExtent l="0" t="0" r="0" b="762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C4A" w:rsidRPr="00AE4D08" w:rsidRDefault="003A6C4A" w:rsidP="003A6C4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73763" w:themeColor="accent1" w:themeShade="80"/>
                              </w:rPr>
                            </w:pPr>
                            <w:r w:rsidRPr="00AE4D08">
                              <w:rPr>
                                <w:rFonts w:asciiTheme="majorHAnsi" w:hAnsiTheme="majorHAnsi"/>
                                <w:b/>
                                <w:color w:val="073763" w:themeColor="accent1" w:themeShade="80"/>
                              </w:rPr>
                              <w:t>Daiane Ambrosio</w:t>
                            </w:r>
                          </w:p>
                          <w:p w:rsidR="003A6C4A" w:rsidRPr="00AE4D08" w:rsidRDefault="003A6C4A" w:rsidP="003A6C4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73763" w:themeColor="accent1" w:themeShade="80"/>
                              </w:rPr>
                            </w:pPr>
                            <w:r w:rsidRPr="00AE4D08">
                              <w:rPr>
                                <w:rFonts w:asciiTheme="majorHAnsi" w:hAnsiTheme="majorHAnsi"/>
                                <w:b/>
                                <w:color w:val="073763" w:themeColor="accent1" w:themeShade="80"/>
                              </w:rPr>
                              <w:t>Edilene</w:t>
                            </w:r>
                            <w:r w:rsidR="0055764D" w:rsidRPr="00AE4D08">
                              <w:rPr>
                                <w:rFonts w:asciiTheme="majorHAnsi" w:hAnsiTheme="majorHAnsi"/>
                                <w:b/>
                                <w:color w:val="073763" w:themeColor="accent1" w:themeShade="80"/>
                              </w:rPr>
                              <w:t xml:space="preserve"> Pereira</w:t>
                            </w:r>
                          </w:p>
                          <w:p w:rsidR="003A6C4A" w:rsidRPr="00AE4D08" w:rsidRDefault="003A6C4A" w:rsidP="003A6C4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73763" w:themeColor="accent1" w:themeShade="80"/>
                              </w:rPr>
                            </w:pPr>
                            <w:r w:rsidRPr="00AE4D08">
                              <w:rPr>
                                <w:rFonts w:asciiTheme="majorHAnsi" w:hAnsiTheme="majorHAnsi"/>
                                <w:b/>
                                <w:color w:val="073763" w:themeColor="accent1" w:themeShade="80"/>
                              </w:rPr>
                              <w:t>Orientadora: Martha Priscila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0" o:spid="_x0000_s1028" type="#_x0000_t202" style="position:absolute;margin-left:-16.65pt;margin-top:310.3pt;width:214.9pt;height:92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" filled="f" stroked="f" strokeweight=".5pt">
                <v:textbox>
                  <w:txbxContent>
                    <w:p w:rsidR="003A6C4A" w:rsidRPr="00AE4D08" w:rsidRDefault="003A6C4A" w:rsidP="003A6C4A">
                      <w:pPr>
                        <w:jc w:val="center"/>
                        <w:rPr>
                          <w:rFonts w:asciiTheme="majorHAnsi" w:hAnsiTheme="majorHAnsi"/>
                          <w:b/>
                          <w:color w:val="073763" w:themeColor="accent1" w:themeShade="80"/>
                        </w:rPr>
                      </w:pPr>
                      <w:r w:rsidRPr="00AE4D08">
                        <w:rPr>
                          <w:rFonts w:asciiTheme="majorHAnsi" w:hAnsiTheme="majorHAnsi"/>
                          <w:b/>
                          <w:color w:val="073763" w:themeColor="accent1" w:themeShade="80"/>
                        </w:rPr>
                        <w:t>Daiane Ambrosio</w:t>
                      </w:r>
                    </w:p>
                    <w:p w:rsidR="003A6C4A" w:rsidRPr="00AE4D08" w:rsidRDefault="003A6C4A" w:rsidP="003A6C4A">
                      <w:pPr>
                        <w:jc w:val="center"/>
                        <w:rPr>
                          <w:rFonts w:asciiTheme="majorHAnsi" w:hAnsiTheme="majorHAnsi"/>
                          <w:b/>
                          <w:color w:val="073763" w:themeColor="accent1" w:themeShade="80"/>
                        </w:rPr>
                      </w:pPr>
                      <w:r w:rsidRPr="00AE4D08">
                        <w:rPr>
                          <w:rFonts w:asciiTheme="majorHAnsi" w:hAnsiTheme="majorHAnsi"/>
                          <w:b/>
                          <w:color w:val="073763" w:themeColor="accent1" w:themeShade="80"/>
                        </w:rPr>
                        <w:t>Edilene</w:t>
                      </w:r>
                      <w:r w:rsidR="0055764D" w:rsidRPr="00AE4D08">
                        <w:rPr>
                          <w:rFonts w:asciiTheme="majorHAnsi" w:hAnsiTheme="majorHAnsi"/>
                          <w:b/>
                          <w:color w:val="073763" w:themeColor="accent1" w:themeShade="80"/>
                        </w:rPr>
                        <w:t xml:space="preserve"> Pereira</w:t>
                      </w:r>
                    </w:p>
                    <w:p w:rsidR="003A6C4A" w:rsidRPr="00AE4D08" w:rsidRDefault="003A6C4A" w:rsidP="003A6C4A">
                      <w:pPr>
                        <w:jc w:val="center"/>
                        <w:rPr>
                          <w:rFonts w:asciiTheme="majorHAnsi" w:hAnsiTheme="majorHAnsi"/>
                          <w:b/>
                          <w:color w:val="073763" w:themeColor="accent1" w:themeShade="80"/>
                        </w:rPr>
                      </w:pPr>
                      <w:r w:rsidRPr="00AE4D08">
                        <w:rPr>
                          <w:rFonts w:asciiTheme="majorHAnsi" w:hAnsiTheme="majorHAnsi"/>
                          <w:b/>
                          <w:color w:val="073763" w:themeColor="accent1" w:themeShade="80"/>
                        </w:rPr>
                        <w:t>Orientadora: Martha Priscila</w:t>
                      </w:r>
                    </w:p>
                  </w:txbxContent>
                </v:textbox>
              </v:shape>
            </w:pict>
          </mc:Fallback>
        </mc:AlternateContent>
      </w:r>
      <w:r w:rsidR="0055764D" w:rsidRPr="00AE4D08">
        <w:rPr>
          <w:noProof/>
          <w:color w:val="073763" w:themeColor="accent1" w:themeShade="80"/>
        </w:rPr>
        <w:drawing>
          <wp:anchor distT="0" distB="0" distL="114300" distR="114300" simplePos="0" relativeHeight="251677696" behindDoc="0" locked="0" layoutInCell="1" allowOverlap="1" wp14:anchorId="0FE55B0A" wp14:editId="6CE2415B">
            <wp:simplePos x="0" y="0"/>
            <wp:positionH relativeFrom="margin">
              <wp:posOffset>-457200</wp:posOffset>
            </wp:positionH>
            <wp:positionV relativeFrom="margin">
              <wp:posOffset>85090</wp:posOffset>
            </wp:positionV>
            <wp:extent cx="3220720" cy="1415415"/>
            <wp:effectExtent l="0" t="0" r="0" b="0"/>
            <wp:wrapSquare wrapText="bothSides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72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A6C4A" w:rsidRPr="00AE4D08">
        <w:rPr>
          <w:noProof/>
          <w:color w:val="073763" w:themeColor="accent1" w:themeShade="80"/>
        </w:rPr>
        <w:drawing>
          <wp:anchor distT="0" distB="0" distL="114300" distR="114300" simplePos="0" relativeHeight="251675648" behindDoc="0" locked="0" layoutInCell="1" allowOverlap="1" wp14:anchorId="6E6CFDF3" wp14:editId="6657441E">
            <wp:simplePos x="0" y="0"/>
            <wp:positionH relativeFrom="margin">
              <wp:posOffset>524510</wp:posOffset>
            </wp:positionH>
            <wp:positionV relativeFrom="margin">
              <wp:posOffset>5485765</wp:posOffset>
            </wp:positionV>
            <wp:extent cx="1255395" cy="1282065"/>
            <wp:effectExtent l="0" t="0" r="1905" b="0"/>
            <wp:wrapSquare wrapText="bothSides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CG-Centr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82F" w:rsidRPr="00AE4D08">
        <w:rPr>
          <w:color w:val="073763" w:themeColor="accent1" w:themeShade="80"/>
        </w:rPr>
        <w:br w:type="page"/>
      </w:r>
    </w:p>
    <w:p w:rsidR="003A6C4A" w:rsidRDefault="006B3D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5E319D" wp14:editId="5AA20855">
                <wp:simplePos x="0" y="0"/>
                <wp:positionH relativeFrom="margin">
                  <wp:posOffset>-102358</wp:posOffset>
                </wp:positionH>
                <wp:positionV relativeFrom="margin">
                  <wp:posOffset>-273173</wp:posOffset>
                </wp:positionV>
                <wp:extent cx="2560320" cy="6168788"/>
                <wp:effectExtent l="742950" t="1657350" r="11430" b="2286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16878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  <a:alpha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107763" dir="13500000" sx="125000" sy="125000" algn="b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173E" w:rsidRPr="00AE4D08" w:rsidRDefault="0045019A">
                            <w:pPr>
                              <w:pStyle w:val="Ttulodaseo2"/>
                              <w:rPr>
                                <w:rFonts w:cs="Arial"/>
                                <w:b/>
                                <w:color w:val="073763" w:themeColor="accent1" w:themeShade="80"/>
                                <w:sz w:val="28"/>
                              </w:rPr>
                            </w:pPr>
                            <w:r w:rsidRPr="00AE4D08">
                              <w:rPr>
                                <w:rFonts w:cs="Arial"/>
                                <w:b/>
                                <w:color w:val="073763" w:themeColor="accent1" w:themeShade="80"/>
                                <w:sz w:val="28"/>
                              </w:rPr>
                              <w:t>A SAÚDE DOS TRABALHADORES RURAIS NA PARAÍBA</w:t>
                            </w:r>
                          </w:p>
                          <w:p w:rsidR="00D977C6" w:rsidRPr="009877F5" w:rsidRDefault="0045019A" w:rsidP="009877F5">
                            <w:pPr>
                              <w:pStyle w:val="Cpiadofolheto"/>
                              <w:jc w:val="both"/>
                              <w:rPr>
                                <w:rFonts w:asciiTheme="majorHAnsi" w:hAnsiTheme="majorHAnsi" w:cs="Arial"/>
                                <w:b/>
                                <w:sz w:val="24"/>
                              </w:rPr>
                            </w:pPr>
                            <w:r w:rsidRPr="00AE4D08">
                              <w:rPr>
                                <w:rFonts w:asciiTheme="majorHAnsi" w:hAnsiTheme="majorHAnsi" w:cs="Arial"/>
                                <w:b/>
                                <w:sz w:val="24"/>
                              </w:rPr>
                              <w:t>Os riscos da utilização de agrotóxicos</w:t>
                            </w:r>
                            <w:r w:rsidR="009877F5">
                              <w:rPr>
                                <w:rFonts w:asciiTheme="majorHAnsi" w:hAnsiTheme="majorHAnsi" w:cs="Arial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9877F5" w:rsidRDefault="006E3A97" w:rsidP="006E3A97">
                            <w:pPr>
                              <w:jc w:val="both"/>
                              <w:rPr>
                                <w:rFonts w:asciiTheme="majorHAnsi" w:hAnsiTheme="majorHAnsi" w:cs="Arial"/>
                                <w:color w:val="073763" w:themeColor="accent1" w:themeShade="80"/>
                                <w:sz w:val="24"/>
                              </w:rPr>
                            </w:pPr>
                            <w:r w:rsidRPr="00AE4D08">
                              <w:rPr>
                                <w:rFonts w:asciiTheme="majorHAnsi" w:hAnsiTheme="majorHAnsi" w:cs="Arial"/>
                                <w:b/>
                                <w:color w:val="073763" w:themeColor="accent1" w:themeShade="80"/>
                                <w:sz w:val="24"/>
                              </w:rPr>
                              <w:t>OBJETIVO GERAL:</w:t>
                            </w:r>
                            <w:r w:rsidRPr="00AE4D08">
                              <w:rPr>
                                <w:rFonts w:asciiTheme="majorHAnsi" w:hAnsiTheme="majorHAnsi" w:cs="Arial"/>
                                <w:color w:val="073763" w:themeColor="accent1" w:themeShade="80"/>
                                <w:sz w:val="24"/>
                              </w:rPr>
                              <w:t xml:space="preserve"> </w:t>
                            </w:r>
                            <w:r w:rsidRPr="00AE4D08">
                              <w:rPr>
                                <w:rFonts w:asciiTheme="majorHAnsi" w:hAnsiTheme="majorHAnsi" w:cs="Arial"/>
                                <w:sz w:val="24"/>
                              </w:rPr>
                              <w:t>analisar o uso de aditivos químicos e a sua relação com o risco á saúde.</w:t>
                            </w:r>
                          </w:p>
                          <w:p w:rsidR="006E3A97" w:rsidRPr="008238EF" w:rsidRDefault="008238EF" w:rsidP="008238EF">
                            <w:pPr>
                              <w:jc w:val="both"/>
                              <w:rPr>
                                <w:rFonts w:asciiTheme="majorHAnsi" w:hAnsiTheme="majorHAnsi" w:cs="Times New Roman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073763" w:themeColor="accent1" w:themeShade="80"/>
                              </w:rPr>
                              <w:t>RESULTADOS</w:t>
                            </w:r>
                            <w:r w:rsidR="006E3A97" w:rsidRPr="00AE4D08">
                              <w:rPr>
                                <w:rFonts w:asciiTheme="majorHAnsi" w:hAnsiTheme="majorHAnsi" w:cs="Arial"/>
                                <w:b/>
                                <w:color w:val="073763" w:themeColor="accent1" w:themeShade="80"/>
                              </w:rPr>
                              <w:t>:</w:t>
                            </w:r>
                            <w:r w:rsidR="009877F5">
                              <w:rPr>
                                <w:rFonts w:asciiTheme="majorHAnsi" w:hAnsiTheme="majorHAnsi" w:cs="Arial"/>
                                <w:color w:val="073763" w:themeColor="accent1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sz w:val="24"/>
                              </w:rPr>
                              <w:t>segundo análise literária, foi possível avaliar que o contato e consumo de produtos com agrotóxicos causam danos físicos internos e externos á saúde humana, como:</w:t>
                            </w:r>
                            <w:r w:rsidRPr="008238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38EF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intoxicações agudas graves que causam hipocalcemia, ulceração da mucosa gástrica, hemorragia e perfuração intestinal, convulsões, cefaleia, dispneia, náusea, vômitos, e, intoxicações crônicas que levam a efeitos nefrotóxicos, </w:t>
                            </w:r>
                            <w:r w:rsidR="00284CC4" w:rsidRPr="008238EF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carcinogênicos, teratogênicos, danosos</w:t>
                            </w:r>
                            <w:r w:rsidRPr="008238EF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o sistema reprodutivo, desregulação </w:t>
                            </w:r>
                            <w:proofErr w:type="gramStart"/>
                            <w:r w:rsidRPr="008238EF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endócrina</w:t>
                            </w:r>
                            <w:proofErr w:type="gramEnd"/>
                          </w:p>
                          <w:p w:rsidR="00D977C6" w:rsidRPr="0037173E" w:rsidRDefault="00D977C6" w:rsidP="006E3A97">
                            <w:pPr>
                              <w:pStyle w:val="Cpiadofolhe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8.05pt;margin-top:-21.5pt;width:201.6pt;height:48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" fillcolor="#10cf9b [3207]" strokecolor="#f2f2f2 [3041]" strokeweight="3pt">
                <v:fill opacity="0"/>
                <v:shadow on="t" type="perspective" color="#08674c [1607]" opacity=".5" origin=".5,.5" offset="-6pt,-6pt" matrix="1.25,,,1.25"/>
                <v:textbox>
                  <w:txbxContent>
                    <w:p w:rsidR="0037173E" w:rsidRPr="00AE4D08" w:rsidRDefault="0045019A">
                      <w:pPr>
                        <w:pStyle w:val="Ttulodaseo2"/>
                        <w:rPr>
                          <w:rFonts w:cs="Arial"/>
                          <w:b/>
                          <w:color w:val="073763" w:themeColor="accent1" w:themeShade="80"/>
                          <w:sz w:val="28"/>
                        </w:rPr>
                      </w:pPr>
                      <w:r w:rsidRPr="00AE4D08">
                        <w:rPr>
                          <w:rFonts w:cs="Arial"/>
                          <w:b/>
                          <w:color w:val="073763" w:themeColor="accent1" w:themeShade="80"/>
                          <w:sz w:val="28"/>
                        </w:rPr>
                        <w:t>A SAÚDE DOS TRABALHADORES RURAIS NA PARAÍBA</w:t>
                      </w:r>
                    </w:p>
                    <w:p w:rsidR="00D977C6" w:rsidRPr="009877F5" w:rsidRDefault="0045019A" w:rsidP="009877F5">
                      <w:pPr>
                        <w:pStyle w:val="Cpiadofolheto"/>
                        <w:jc w:val="both"/>
                        <w:rPr>
                          <w:rFonts w:asciiTheme="majorHAnsi" w:hAnsiTheme="majorHAnsi" w:cs="Arial"/>
                          <w:b/>
                          <w:sz w:val="24"/>
                        </w:rPr>
                      </w:pPr>
                      <w:r w:rsidRPr="00AE4D08">
                        <w:rPr>
                          <w:rFonts w:asciiTheme="majorHAnsi" w:hAnsiTheme="majorHAnsi" w:cs="Arial"/>
                          <w:b/>
                          <w:sz w:val="24"/>
                        </w:rPr>
                        <w:t>Os riscos da utilização de agrotóxicos</w:t>
                      </w:r>
                      <w:r w:rsidR="009877F5">
                        <w:rPr>
                          <w:rFonts w:asciiTheme="majorHAnsi" w:hAnsiTheme="majorHAnsi" w:cs="Arial"/>
                          <w:b/>
                          <w:sz w:val="24"/>
                        </w:rPr>
                        <w:t>.</w:t>
                      </w:r>
                    </w:p>
                    <w:p w:rsidR="009877F5" w:rsidRDefault="006E3A97" w:rsidP="006E3A97">
                      <w:pPr>
                        <w:jc w:val="both"/>
                        <w:rPr>
                          <w:rFonts w:asciiTheme="majorHAnsi" w:hAnsiTheme="majorHAnsi" w:cs="Arial"/>
                          <w:color w:val="073763" w:themeColor="accent1" w:themeShade="80"/>
                          <w:sz w:val="24"/>
                        </w:rPr>
                      </w:pPr>
                      <w:r w:rsidRPr="00AE4D08">
                        <w:rPr>
                          <w:rFonts w:asciiTheme="majorHAnsi" w:hAnsiTheme="majorHAnsi" w:cs="Arial"/>
                          <w:b/>
                          <w:color w:val="073763" w:themeColor="accent1" w:themeShade="80"/>
                          <w:sz w:val="24"/>
                        </w:rPr>
                        <w:t>OBJETIVO GERAL:</w:t>
                      </w:r>
                      <w:r w:rsidRPr="00AE4D08">
                        <w:rPr>
                          <w:rFonts w:asciiTheme="majorHAnsi" w:hAnsiTheme="majorHAnsi" w:cs="Arial"/>
                          <w:color w:val="073763" w:themeColor="accent1" w:themeShade="80"/>
                          <w:sz w:val="24"/>
                        </w:rPr>
                        <w:t xml:space="preserve"> </w:t>
                      </w:r>
                      <w:r w:rsidRPr="00AE4D08">
                        <w:rPr>
                          <w:rFonts w:asciiTheme="majorHAnsi" w:hAnsiTheme="majorHAnsi" w:cs="Arial"/>
                          <w:sz w:val="24"/>
                        </w:rPr>
                        <w:t>analisar o uso de aditivos químicos e a sua relação com o risco á saúde.</w:t>
                      </w:r>
                    </w:p>
                    <w:p w:rsidR="006E3A97" w:rsidRPr="008238EF" w:rsidRDefault="008238EF" w:rsidP="008238EF">
                      <w:pPr>
                        <w:jc w:val="both"/>
                        <w:rPr>
                          <w:rFonts w:asciiTheme="majorHAnsi" w:hAnsiTheme="majorHAnsi" w:cs="Times New Roman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073763" w:themeColor="accent1" w:themeShade="80"/>
                        </w:rPr>
                        <w:t>RESULTADOS</w:t>
                      </w:r>
                      <w:r w:rsidR="006E3A97" w:rsidRPr="00AE4D08">
                        <w:rPr>
                          <w:rFonts w:asciiTheme="majorHAnsi" w:hAnsiTheme="majorHAnsi" w:cs="Arial"/>
                          <w:b/>
                          <w:color w:val="073763" w:themeColor="accent1" w:themeShade="80"/>
                        </w:rPr>
                        <w:t>:</w:t>
                      </w:r>
                      <w:r w:rsidR="009877F5">
                        <w:rPr>
                          <w:rFonts w:asciiTheme="majorHAnsi" w:hAnsiTheme="majorHAnsi" w:cs="Arial"/>
                          <w:color w:val="073763" w:themeColor="accent1" w:themeShade="80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sz w:val="24"/>
                        </w:rPr>
                        <w:t>segundo análise literária, foi possível avaliar que o contato e consumo de produtos com agrotóxicos causam danos físicos internos e externos á saúde humana, como:</w:t>
                      </w:r>
                      <w:r w:rsidRPr="008238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238EF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intoxicações agudas graves que causam hipocalcemia, ulceração da mucosa gástrica, hemorragia e perfuração intestinal, convulsões, cefaleia, dispneia, náusea, vômitos, e, intoxicações crônicas que levam a efeitos nefrotóxicos, </w:t>
                      </w:r>
                      <w:r w:rsidR="00284CC4" w:rsidRPr="008238EF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carcinogênicos, teratogênicos, danosos</w:t>
                      </w:r>
                      <w:r w:rsidRPr="008238EF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o sistema reprodutivo, desregulação </w:t>
                      </w:r>
                      <w:proofErr w:type="gramStart"/>
                      <w:r w:rsidRPr="008238EF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endócrina</w:t>
                      </w:r>
                      <w:proofErr w:type="gramEnd"/>
                    </w:p>
                    <w:p w:rsidR="00D977C6" w:rsidRPr="0037173E" w:rsidRDefault="00D977C6" w:rsidP="006E3A97">
                      <w:pPr>
                        <w:pStyle w:val="Cpiadofolheto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5764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1E786" wp14:editId="406C008F">
                <wp:simplePos x="0" y="0"/>
                <wp:positionH relativeFrom="column">
                  <wp:posOffset>2818263</wp:posOffset>
                </wp:positionH>
                <wp:positionV relativeFrom="paragraph">
                  <wp:posOffset>-1228517</wp:posOffset>
                </wp:positionV>
                <wp:extent cx="3415030" cy="7792871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030" cy="7792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73E" w:rsidRDefault="0037173E"/>
                          <w:p w:rsidR="0037173E" w:rsidRDefault="0037173E"/>
                          <w:p w:rsidR="006E3A97" w:rsidRPr="006E3A97" w:rsidRDefault="006E3A97" w:rsidP="006E3A9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4"/>
                              </w:rPr>
                            </w:pPr>
                          </w:p>
                          <w:p w:rsidR="006E3A97" w:rsidRPr="00E6382F" w:rsidRDefault="006E3A97" w:rsidP="00E6382F">
                            <w:pPr>
                              <w:pStyle w:val="Ttulo"/>
                              <w:jc w:val="both"/>
                              <w:rPr>
                                <w:sz w:val="44"/>
                              </w:rPr>
                            </w:pPr>
                            <w:r w:rsidRPr="00E6382F">
                              <w:rPr>
                                <w:sz w:val="44"/>
                              </w:rPr>
                              <w:t>Os riscos da utilização de agrotóxicos para á saúde do trabalhador</w:t>
                            </w:r>
                          </w:p>
                          <w:p w:rsidR="006E3A97" w:rsidRPr="00437932" w:rsidRDefault="00E6382F" w:rsidP="00E6382F">
                            <w:pPr>
                              <w:tabs>
                                <w:tab w:val="left" w:pos="2999"/>
                              </w:tabs>
                              <w:ind w:firstLine="851"/>
                              <w:jc w:val="both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437932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Segundo a lei</w:t>
                            </w:r>
                            <w:r w:rsidRPr="0043793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Pr="00437932">
                                <w:rPr>
                                  <w:rStyle w:val="Forte"/>
                                  <w:rFonts w:asciiTheme="majorHAnsi" w:hAnsiTheme="majorHAnsi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nº 7.802, de 11 de julho de </w:t>
                              </w:r>
                              <w:proofErr w:type="gramStart"/>
                              <w:r w:rsidRPr="00437932">
                                <w:rPr>
                                  <w:rStyle w:val="Forte"/>
                                  <w:rFonts w:asciiTheme="majorHAnsi" w:hAnsiTheme="majorHAnsi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w:t>1989.</w:t>
                              </w:r>
                              <w:proofErr w:type="gramEnd"/>
                            </w:hyperlink>
                            <w:r w:rsidRPr="00437932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os agrotóxicos são </w:t>
                            </w:r>
                            <w:r w:rsidRPr="00437932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os produtos e os agentes de processos físicos, químicos ou biológicos, destinados ao uso nos setores de produção, no armazenamento e beneficiamento de produtos agrícolas, nas pastagens, na proteção de florestas, nativas ou implantadas, e de outros ecossistemas e também de ambientes urbanos, hídricos e industriais, cuja finalidade seja alterar a composição da flora ou da fauna, a fim de preservá-las da ação danosa de seres vivos considerados nocivos</w:t>
                            </w:r>
                          </w:p>
                          <w:p w:rsidR="006E3A97" w:rsidRPr="00437932" w:rsidRDefault="00DC2852" w:rsidP="00E6382F">
                            <w:pPr>
                              <w:ind w:firstLine="851"/>
                              <w:jc w:val="both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437932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Diante da</w:t>
                            </w:r>
                            <w:r w:rsidR="006E3A97" w:rsidRPr="00437932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necessidade vigente, da difusão dos efeitos nocivos causados na sociedade que maneja e consome os alimentos produzidos com aditivos químicos (agrotóxicos) nosso estudo</w:t>
                            </w:r>
                            <w:proofErr w:type="gramStart"/>
                            <w:r w:rsidR="006E3A97" w:rsidRPr="00437932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="006E3A97" w:rsidRPr="00437932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se justifica pela relevância na atual conjuntura em que vivemos, mediante a</w:t>
                            </w:r>
                            <w:r w:rsidR="00437932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tentativa de</w:t>
                            </w:r>
                            <w:r w:rsidR="006E3A97" w:rsidRPr="00437932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homologação de leis que flexibilizam a uti</w:t>
                            </w:r>
                            <w:r w:rsidR="00437932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lização p</w:t>
                            </w:r>
                            <w:r w:rsidR="002C0F8F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ela indústria agrícola como o Projeto de Lei </w:t>
                            </w:r>
                            <w:r w:rsidR="002C0F8F">
                              <w:rPr>
                                <w:rFonts w:ascii="Georgia" w:hAnsi="Georgia"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  <w:t>6.299/2002.</w:t>
                            </w:r>
                          </w:p>
                          <w:p w:rsidR="006E3A97" w:rsidRPr="006E3A97" w:rsidRDefault="006E3A97">
                            <w:pPr>
                              <w:rPr>
                                <w:rFonts w:ascii="Elephant" w:hAnsi="Eleph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21.9pt;margin-top:-96.75pt;width:268.9pt;height:6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" stroked="f">
                <v:textbox>
                  <w:txbxContent>
                    <w:p w:rsidR="0037173E" w:rsidRDefault="0037173E"/>
                    <w:p w:rsidR="0037173E" w:rsidRDefault="0037173E"/>
                    <w:p w:rsidR="006E3A97" w:rsidRPr="006E3A97" w:rsidRDefault="006E3A97" w:rsidP="006E3A97">
                      <w:pPr>
                        <w:rPr>
                          <w:rFonts w:ascii="Times New Roman" w:hAnsi="Times New Roman" w:cs="Times New Roman"/>
                          <w:b/>
                          <w:color w:val="006600"/>
                          <w:sz w:val="24"/>
                        </w:rPr>
                      </w:pPr>
                    </w:p>
                    <w:p w:rsidR="006E3A97" w:rsidRPr="00E6382F" w:rsidRDefault="006E3A97" w:rsidP="00E6382F">
                      <w:pPr>
                        <w:pStyle w:val="Ttulo"/>
                        <w:jc w:val="both"/>
                        <w:rPr>
                          <w:sz w:val="44"/>
                        </w:rPr>
                      </w:pPr>
                      <w:r w:rsidRPr="00E6382F">
                        <w:rPr>
                          <w:sz w:val="44"/>
                        </w:rPr>
                        <w:t>Os riscos da utilização de agrotóxicos para á saúde do trabalhador</w:t>
                      </w:r>
                    </w:p>
                    <w:p w:rsidR="006E3A97" w:rsidRPr="00437932" w:rsidRDefault="00E6382F" w:rsidP="00E6382F">
                      <w:pPr>
                        <w:tabs>
                          <w:tab w:val="left" w:pos="2999"/>
                        </w:tabs>
                        <w:ind w:firstLine="851"/>
                        <w:jc w:val="both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437932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Segundo a lei</w:t>
                      </w:r>
                      <w:r w:rsidRPr="00437932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Pr="00437932">
                          <w:rPr>
                            <w:rStyle w:val="Forte"/>
                            <w:rFonts w:asciiTheme="majorHAnsi" w:hAnsiTheme="majorHAnsi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nº 7.802, de 11 de julho de </w:t>
                        </w:r>
                        <w:proofErr w:type="gramStart"/>
                        <w:r w:rsidRPr="00437932">
                          <w:rPr>
                            <w:rStyle w:val="Forte"/>
                            <w:rFonts w:asciiTheme="majorHAnsi" w:hAnsiTheme="majorHAnsi" w:cs="Times New Roman"/>
                            <w:sz w:val="24"/>
                            <w:szCs w:val="24"/>
                            <w:shd w:val="clear" w:color="auto" w:fill="FFFFFF"/>
                          </w:rPr>
                          <w:t>1989.</w:t>
                        </w:r>
                        <w:proofErr w:type="gramEnd"/>
                      </w:hyperlink>
                      <w:r w:rsidRPr="00437932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os agrotóxicos são </w:t>
                      </w:r>
                      <w:r w:rsidRPr="00437932">
                        <w:rPr>
                          <w:rFonts w:asciiTheme="majorHAnsi" w:hAnsiTheme="majorHAnsi" w:cs="Times New Roman"/>
                          <w:sz w:val="24"/>
                          <w:szCs w:val="24"/>
                          <w:shd w:val="clear" w:color="auto" w:fill="FFFFFF"/>
                        </w:rPr>
                        <w:t>os produtos e os agentes de processos físicos, químicos ou biológicos, destinados ao uso nos setores de produção, no armazenamento e beneficiamento de produtos agrícolas, nas pastagens, na proteção de florestas, nativas ou implantadas, e de outros ecossistemas e também de ambientes urbanos, hídricos e industriais, cuja finalidade seja alterar a composição da flora ou da fauna, a fim de preservá-las da ação danosa de seres vivos considerados nocivos</w:t>
                      </w:r>
                    </w:p>
                    <w:p w:rsidR="006E3A97" w:rsidRPr="00437932" w:rsidRDefault="00DC2852" w:rsidP="00E6382F">
                      <w:pPr>
                        <w:ind w:firstLine="851"/>
                        <w:jc w:val="both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437932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Diante da</w:t>
                      </w:r>
                      <w:r w:rsidR="006E3A97" w:rsidRPr="00437932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necessidade vigente, da difusão dos efeitos nocivos causados na sociedade que maneja e consome os alimentos produzidos com aditivos químicos (agrotóxicos) nosso estudo</w:t>
                      </w:r>
                      <w:proofErr w:type="gramStart"/>
                      <w:r w:rsidR="006E3A97" w:rsidRPr="00437932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="006E3A97" w:rsidRPr="00437932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se justifica pela relevância na atual conjuntura em que vivemos, mediante a</w:t>
                      </w:r>
                      <w:r w:rsidR="00437932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tentativa de</w:t>
                      </w:r>
                      <w:r w:rsidR="006E3A97" w:rsidRPr="00437932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homologação de leis que flexibilizam a uti</w:t>
                      </w:r>
                      <w:r w:rsidR="00437932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lização p</w:t>
                      </w:r>
                      <w:r w:rsidR="002C0F8F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ela indústria agrícola como o Projeto de Lei </w:t>
                      </w:r>
                      <w:r w:rsidR="002C0F8F">
                        <w:rPr>
                          <w:rFonts w:ascii="Georgia" w:hAnsi="Georgia"/>
                          <w:color w:val="1A1A1A"/>
                          <w:sz w:val="21"/>
                          <w:szCs w:val="21"/>
                          <w:shd w:val="clear" w:color="auto" w:fill="FFFFFF"/>
                        </w:rPr>
                        <w:t>6.299/2002</w:t>
                      </w:r>
                      <w:r w:rsidR="002C0F8F">
                        <w:rPr>
                          <w:rFonts w:ascii="Georgia" w:hAnsi="Georgia"/>
                          <w:color w:val="1A1A1A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:rsidR="006E3A97" w:rsidRPr="006E3A97" w:rsidRDefault="006E3A97">
                      <w:pPr>
                        <w:rPr>
                          <w:rFonts w:ascii="Elephant" w:hAnsi="Eleph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77C6" w:rsidRPr="009361B7" w:rsidRDefault="00E6382F" w:rsidP="0037173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0062A6" wp14:editId="24D552F2">
                <wp:simplePos x="0" y="0"/>
                <wp:positionH relativeFrom="column">
                  <wp:posOffset>6503158</wp:posOffset>
                </wp:positionH>
                <wp:positionV relativeFrom="paragraph">
                  <wp:posOffset>1765308</wp:posOffset>
                </wp:positionV>
                <wp:extent cx="2702257" cy="1774209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257" cy="1774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82F" w:rsidRPr="00AE4D08" w:rsidRDefault="007D12AD" w:rsidP="00E6382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73763" w:themeColor="accent1" w:themeShade="80"/>
                                <w:sz w:val="30"/>
                                <w:szCs w:val="30"/>
                              </w:rPr>
                            </w:pPr>
                            <w:r w:rsidRPr="00AE4D08">
                              <w:rPr>
                                <w:rFonts w:asciiTheme="majorHAnsi" w:hAnsiTheme="majorHAnsi"/>
                                <w:b/>
                                <w:color w:val="073763" w:themeColor="accent1" w:themeShade="80"/>
                                <w:sz w:val="30"/>
                                <w:szCs w:val="30"/>
                              </w:rPr>
                              <w:t>Metodologia</w:t>
                            </w:r>
                          </w:p>
                          <w:p w:rsidR="007D12AD" w:rsidRPr="00354F52" w:rsidRDefault="00354F52" w:rsidP="00354F52">
                            <w:pPr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30"/>
                              </w:rPr>
                            </w:pPr>
                            <w:r w:rsidRPr="00354F52">
                              <w:rPr>
                                <w:rFonts w:asciiTheme="majorHAnsi" w:hAnsiTheme="majorHAnsi"/>
                                <w:sz w:val="24"/>
                                <w:szCs w:val="30"/>
                              </w:rPr>
                              <w:t>Para a</w:t>
                            </w:r>
                            <w:proofErr w:type="gramStart"/>
                            <w:r w:rsidRPr="00354F52">
                              <w:rPr>
                                <w:rFonts w:asciiTheme="majorHAnsi" w:hAnsiTheme="majorHAnsi"/>
                                <w:sz w:val="24"/>
                                <w:szCs w:val="30"/>
                              </w:rPr>
                              <w:t xml:space="preserve"> </w:t>
                            </w:r>
                            <w:r w:rsidR="007D12AD" w:rsidRPr="00354F52">
                              <w:rPr>
                                <w:rFonts w:asciiTheme="majorHAnsi" w:hAnsiTheme="majorHAnsi"/>
                                <w:sz w:val="24"/>
                                <w:szCs w:val="30"/>
                              </w:rPr>
                              <w:t xml:space="preserve"> </w:t>
                            </w:r>
                            <w:proofErr w:type="gramEnd"/>
                            <w:r w:rsidRPr="00354F52">
                              <w:rPr>
                                <w:rFonts w:asciiTheme="majorHAnsi" w:hAnsiTheme="majorHAnsi"/>
                                <w:sz w:val="24"/>
                                <w:szCs w:val="30"/>
                              </w:rPr>
                              <w:t xml:space="preserve">efetivação </w:t>
                            </w:r>
                            <w:r w:rsidR="007D12AD" w:rsidRPr="00354F52">
                              <w:rPr>
                                <w:rFonts w:asciiTheme="majorHAnsi" w:hAnsiTheme="majorHAnsi"/>
                                <w:sz w:val="24"/>
                                <w:szCs w:val="30"/>
                              </w:rPr>
                              <w:t xml:space="preserve"> </w:t>
                            </w:r>
                            <w:r w:rsidRPr="00354F52">
                              <w:rPr>
                                <w:rFonts w:asciiTheme="majorHAnsi" w:hAnsiTheme="majorHAnsi"/>
                                <w:sz w:val="24"/>
                                <w:szCs w:val="30"/>
                              </w:rPr>
                              <w:t xml:space="preserve">do nosso objetivo, foi realizado um levantamento analítico documental </w:t>
                            </w:r>
                            <w:r w:rsidR="007D12AD" w:rsidRPr="00354F52">
                              <w:rPr>
                                <w:rFonts w:asciiTheme="majorHAnsi" w:hAnsiTheme="majorHAnsi"/>
                                <w:sz w:val="24"/>
                                <w:szCs w:val="30"/>
                              </w:rPr>
                              <w:t xml:space="preserve">relacionada </w:t>
                            </w:r>
                            <w:r w:rsidRPr="00354F52">
                              <w:rPr>
                                <w:rFonts w:asciiTheme="majorHAnsi" w:hAnsiTheme="majorHAnsi"/>
                                <w:sz w:val="24"/>
                                <w:szCs w:val="30"/>
                              </w:rPr>
                              <w:t>á temática abordada.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512.05pt;margin-top:139pt;width:212.8pt;height:13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qdugIAAMM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" filled="f" stroked="f">
                <v:textbox>
                  <w:txbxContent>
                    <w:p w:rsidR="00E6382F" w:rsidRPr="00AE4D08" w:rsidRDefault="007D12AD" w:rsidP="00E6382F">
                      <w:pPr>
                        <w:jc w:val="center"/>
                        <w:rPr>
                          <w:rFonts w:asciiTheme="majorHAnsi" w:hAnsiTheme="majorHAnsi"/>
                          <w:b/>
                          <w:color w:val="073763" w:themeColor="accent1" w:themeShade="80"/>
                          <w:sz w:val="30"/>
                          <w:szCs w:val="30"/>
                        </w:rPr>
                      </w:pPr>
                      <w:r w:rsidRPr="00AE4D08">
                        <w:rPr>
                          <w:rFonts w:asciiTheme="majorHAnsi" w:hAnsiTheme="majorHAnsi"/>
                          <w:b/>
                          <w:color w:val="073763" w:themeColor="accent1" w:themeShade="80"/>
                          <w:sz w:val="30"/>
                          <w:szCs w:val="30"/>
                        </w:rPr>
                        <w:t>Metodologia</w:t>
                      </w:r>
                    </w:p>
                    <w:p w:rsidR="007D12AD" w:rsidRPr="00354F52" w:rsidRDefault="00354F52" w:rsidP="00354F52">
                      <w:pPr>
                        <w:jc w:val="both"/>
                        <w:rPr>
                          <w:rFonts w:asciiTheme="majorHAnsi" w:hAnsiTheme="majorHAnsi"/>
                          <w:sz w:val="24"/>
                          <w:szCs w:val="30"/>
                        </w:rPr>
                      </w:pPr>
                      <w:r w:rsidRPr="00354F52">
                        <w:rPr>
                          <w:rFonts w:asciiTheme="majorHAnsi" w:hAnsiTheme="majorHAnsi"/>
                          <w:sz w:val="24"/>
                          <w:szCs w:val="30"/>
                        </w:rPr>
                        <w:t>Para a</w:t>
                      </w:r>
                      <w:proofErr w:type="gramStart"/>
                      <w:r w:rsidRPr="00354F52">
                        <w:rPr>
                          <w:rFonts w:asciiTheme="majorHAnsi" w:hAnsiTheme="majorHAnsi"/>
                          <w:sz w:val="24"/>
                          <w:szCs w:val="30"/>
                        </w:rPr>
                        <w:t xml:space="preserve"> </w:t>
                      </w:r>
                      <w:r w:rsidR="007D12AD" w:rsidRPr="00354F52">
                        <w:rPr>
                          <w:rFonts w:asciiTheme="majorHAnsi" w:hAnsiTheme="majorHAnsi"/>
                          <w:sz w:val="24"/>
                          <w:szCs w:val="30"/>
                        </w:rPr>
                        <w:t xml:space="preserve"> </w:t>
                      </w:r>
                      <w:proofErr w:type="gramEnd"/>
                      <w:r w:rsidRPr="00354F52">
                        <w:rPr>
                          <w:rFonts w:asciiTheme="majorHAnsi" w:hAnsiTheme="majorHAnsi"/>
                          <w:sz w:val="24"/>
                          <w:szCs w:val="30"/>
                        </w:rPr>
                        <w:t xml:space="preserve">efetivação </w:t>
                      </w:r>
                      <w:r w:rsidR="007D12AD" w:rsidRPr="00354F52">
                        <w:rPr>
                          <w:rFonts w:asciiTheme="majorHAnsi" w:hAnsiTheme="majorHAnsi"/>
                          <w:sz w:val="24"/>
                          <w:szCs w:val="30"/>
                        </w:rPr>
                        <w:t xml:space="preserve"> </w:t>
                      </w:r>
                      <w:r w:rsidRPr="00354F52">
                        <w:rPr>
                          <w:rFonts w:asciiTheme="majorHAnsi" w:hAnsiTheme="majorHAnsi"/>
                          <w:sz w:val="24"/>
                          <w:szCs w:val="30"/>
                        </w:rPr>
                        <w:t xml:space="preserve">do nosso objetivo, foi realizado um levantamento analítico documental </w:t>
                      </w:r>
                      <w:r w:rsidR="007D12AD" w:rsidRPr="00354F52">
                        <w:rPr>
                          <w:rFonts w:asciiTheme="majorHAnsi" w:hAnsiTheme="majorHAnsi"/>
                          <w:sz w:val="24"/>
                          <w:szCs w:val="30"/>
                        </w:rPr>
                        <w:t xml:space="preserve">relacionada </w:t>
                      </w:r>
                      <w:r w:rsidRPr="00354F52">
                        <w:rPr>
                          <w:rFonts w:asciiTheme="majorHAnsi" w:hAnsiTheme="majorHAnsi"/>
                          <w:sz w:val="24"/>
                          <w:szCs w:val="30"/>
                        </w:rPr>
                        <w:t>á temática abordada.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6DBE32F" wp14:editId="5CA750AC">
            <wp:simplePos x="0" y="0"/>
            <wp:positionH relativeFrom="margin">
              <wp:posOffset>6447790</wp:posOffset>
            </wp:positionH>
            <wp:positionV relativeFrom="margin">
              <wp:posOffset>-205105</wp:posOffset>
            </wp:positionV>
            <wp:extent cx="2757170" cy="2065020"/>
            <wp:effectExtent l="0" t="0" r="0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9CEC515" wp14:editId="2C6B6E01">
            <wp:simplePos x="0" y="0"/>
            <wp:positionH relativeFrom="margin">
              <wp:posOffset>6447790</wp:posOffset>
            </wp:positionH>
            <wp:positionV relativeFrom="margin">
              <wp:posOffset>3950970</wp:posOffset>
            </wp:positionV>
            <wp:extent cx="2743200" cy="2184400"/>
            <wp:effectExtent l="0" t="0" r="0" b="0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grafico_edit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A7C">
        <w:rPr>
          <w:noProof/>
        </w:rPr>
        <w:drawing>
          <wp:anchor distT="0" distB="0" distL="114300" distR="114300" simplePos="0" relativeHeight="251656192" behindDoc="0" locked="0" layoutInCell="1" allowOverlap="1" wp14:anchorId="5ECB7601" wp14:editId="3E7AEE03">
            <wp:simplePos x="0" y="0"/>
            <wp:positionH relativeFrom="margin">
              <wp:posOffset>1336675</wp:posOffset>
            </wp:positionH>
            <wp:positionV relativeFrom="margin">
              <wp:posOffset>6370955</wp:posOffset>
            </wp:positionV>
            <wp:extent cx="7797165" cy="75184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RU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16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A7C">
        <w:rPr>
          <w:noProof/>
        </w:rPr>
        <w:drawing>
          <wp:anchor distT="0" distB="0" distL="114300" distR="114300" simplePos="0" relativeHeight="251653120" behindDoc="0" locked="0" layoutInCell="1" allowOverlap="1" wp14:anchorId="0D09C747" wp14:editId="4B2EAEA2">
            <wp:simplePos x="0" y="0"/>
            <wp:positionH relativeFrom="margin">
              <wp:posOffset>-99060</wp:posOffset>
            </wp:positionH>
            <wp:positionV relativeFrom="margin">
              <wp:posOffset>6035040</wp:posOffset>
            </wp:positionV>
            <wp:extent cx="1064260" cy="108712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CG-Central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77C6" w:rsidRPr="009361B7" w:rsidSect="00D977C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81" w:rsidRDefault="00F12081" w:rsidP="00092218">
      <w:pPr>
        <w:spacing w:after="0" w:line="240" w:lineRule="auto"/>
      </w:pPr>
      <w:r>
        <w:separator/>
      </w:r>
    </w:p>
  </w:endnote>
  <w:endnote w:type="continuationSeparator" w:id="0">
    <w:p w:rsidR="00F12081" w:rsidRDefault="00F12081" w:rsidP="0009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4A" w:rsidRDefault="003A6C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4A" w:rsidRDefault="003A6C4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4A" w:rsidRDefault="003A6C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81" w:rsidRDefault="00F12081" w:rsidP="00092218">
      <w:pPr>
        <w:spacing w:after="0" w:line="240" w:lineRule="auto"/>
      </w:pPr>
      <w:r>
        <w:separator/>
      </w:r>
    </w:p>
  </w:footnote>
  <w:footnote w:type="continuationSeparator" w:id="0">
    <w:p w:rsidR="00F12081" w:rsidRDefault="00F12081" w:rsidP="0009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4A" w:rsidRDefault="003A6C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4A" w:rsidRDefault="003A6C4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4A" w:rsidRDefault="003A6C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Listadefolheto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90,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9A"/>
    <w:rsid w:val="00092218"/>
    <w:rsid w:val="001561B3"/>
    <w:rsid w:val="001A7136"/>
    <w:rsid w:val="00284CC4"/>
    <w:rsid w:val="002C0F8F"/>
    <w:rsid w:val="002D58E3"/>
    <w:rsid w:val="002E3772"/>
    <w:rsid w:val="00354F52"/>
    <w:rsid w:val="0037173E"/>
    <w:rsid w:val="003A6C4A"/>
    <w:rsid w:val="00401D6D"/>
    <w:rsid w:val="00437932"/>
    <w:rsid w:val="0045019A"/>
    <w:rsid w:val="00472651"/>
    <w:rsid w:val="0047573D"/>
    <w:rsid w:val="0055764D"/>
    <w:rsid w:val="00596EA4"/>
    <w:rsid w:val="006B3D4F"/>
    <w:rsid w:val="006E3A97"/>
    <w:rsid w:val="006F2546"/>
    <w:rsid w:val="007043E7"/>
    <w:rsid w:val="00747A7C"/>
    <w:rsid w:val="007D12AD"/>
    <w:rsid w:val="008238EF"/>
    <w:rsid w:val="00881F5F"/>
    <w:rsid w:val="009361B7"/>
    <w:rsid w:val="009877F5"/>
    <w:rsid w:val="009C5D48"/>
    <w:rsid w:val="009E770D"/>
    <w:rsid w:val="00AE4D08"/>
    <w:rsid w:val="00B52311"/>
    <w:rsid w:val="00C3174E"/>
    <w:rsid w:val="00CA0347"/>
    <w:rsid w:val="00D62D80"/>
    <w:rsid w:val="00D977C6"/>
    <w:rsid w:val="00DC2852"/>
    <w:rsid w:val="00DC6816"/>
    <w:rsid w:val="00E6382F"/>
    <w:rsid w:val="00F12081"/>
    <w:rsid w:val="00F20C77"/>
    <w:rsid w:val="00FB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#06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ofolheto">
    <w:name w:val="Título do folheto"/>
    <w:basedOn w:val="Normal"/>
    <w:qFormat/>
    <w:rsid w:val="00D977C6"/>
    <w:pPr>
      <w:spacing w:line="312" w:lineRule="auto"/>
      <w:jc w:val="both"/>
    </w:pPr>
    <w:rPr>
      <w:rFonts w:asciiTheme="majorHAnsi" w:hAnsiTheme="majorHAnsi"/>
      <w:color w:val="0F6FC6" w:themeColor="accent1"/>
      <w:sz w:val="32"/>
    </w:rPr>
  </w:style>
  <w:style w:type="paragraph" w:customStyle="1" w:styleId="8A2A7A62B8364C6DA158E52967F32244">
    <w:name w:val="8A2A7A62B8364C6DA158E52967F32244"/>
    <w:rsid w:val="00D977C6"/>
    <w:pPr>
      <w:spacing w:before="240" w:after="80"/>
      <w:outlineLvl w:val="1"/>
    </w:pPr>
    <w:rPr>
      <w:rFonts w:asciiTheme="majorHAnsi" w:hAnsiTheme="majorHAnsi"/>
      <w:color w:val="0F6FC6" w:themeColor="accent1"/>
    </w:rPr>
  </w:style>
  <w:style w:type="paragraph" w:customStyle="1" w:styleId="Ttulo1">
    <w:name w:val="Título1"/>
    <w:basedOn w:val="Normal"/>
    <w:link w:val="Caractdettulo"/>
    <w:uiPriority w:val="4"/>
    <w:semiHidden/>
    <w:unhideWhenUsed/>
    <w:qFormat/>
    <w:rsid w:val="00D977C6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0F6FC6" w:themeColor="accent1"/>
      <w:kern w:val="28"/>
      <w:sz w:val="32"/>
      <w:szCs w:val="52"/>
    </w:rPr>
  </w:style>
  <w:style w:type="character" w:customStyle="1" w:styleId="Caractdettulo">
    <w:name w:val="Caract de título"/>
    <w:basedOn w:val="Fontepargpadro"/>
    <w:link w:val="Ttulo1"/>
    <w:uiPriority w:val="4"/>
    <w:semiHidden/>
    <w:rsid w:val="00D977C6"/>
    <w:rPr>
      <w:rFonts w:asciiTheme="majorHAnsi" w:eastAsiaTheme="majorEastAsia" w:hAnsiTheme="majorHAnsi" w:cstheme="majorHAnsi"/>
      <w:b/>
      <w:bCs/>
      <w:color w:val="0F6FC6" w:themeColor="accent1"/>
      <w:kern w:val="28"/>
      <w:sz w:val="32"/>
      <w:szCs w:val="52"/>
    </w:rPr>
  </w:style>
  <w:style w:type="paragraph" w:customStyle="1" w:styleId="legenda">
    <w:name w:val="legenda"/>
    <w:basedOn w:val="Normal"/>
    <w:next w:val="Normal"/>
    <w:uiPriority w:val="35"/>
    <w:semiHidden/>
    <w:unhideWhenUsed/>
    <w:qFormat/>
    <w:rsid w:val="00D977C6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customStyle="1" w:styleId="Textodobalo">
    <w:name w:val="Texto do balão"/>
    <w:basedOn w:val="Normal"/>
    <w:link w:val="Caracteresdotextodobalo"/>
    <w:uiPriority w:val="99"/>
    <w:semiHidden/>
    <w:unhideWhenUsed/>
    <w:rsid w:val="00D9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acteresdotextodobalo">
    <w:name w:val="Caracteres do texto do balão"/>
    <w:basedOn w:val="Fontepargpadro"/>
    <w:link w:val="Textodobalo"/>
    <w:uiPriority w:val="99"/>
    <w:semiHidden/>
    <w:rsid w:val="00D977C6"/>
    <w:rPr>
      <w:rFonts w:ascii="Tahoma" w:hAnsi="Tahoma" w:cs="Tahoma"/>
      <w:sz w:val="16"/>
      <w:szCs w:val="16"/>
    </w:rPr>
  </w:style>
  <w:style w:type="paragraph" w:customStyle="1" w:styleId="Subttulodofolheto">
    <w:name w:val="Subtítulo do folheto"/>
    <w:basedOn w:val="Normal"/>
    <w:qFormat/>
    <w:rsid w:val="00D977C6"/>
    <w:pPr>
      <w:spacing w:before="60" w:after="120" w:line="240" w:lineRule="auto"/>
      <w:jc w:val="both"/>
    </w:pPr>
    <w:rPr>
      <w:i/>
      <w:color w:val="089BA2" w:themeColor="accent3" w:themeShade="BF"/>
      <w:sz w:val="20"/>
    </w:rPr>
  </w:style>
  <w:style w:type="paragraph" w:customStyle="1" w:styleId="Subttulodofolheto2">
    <w:name w:val="Subtítulo do folheto 2"/>
    <w:basedOn w:val="Normal"/>
    <w:qFormat/>
    <w:rsid w:val="00D977C6"/>
    <w:pPr>
      <w:spacing w:before="120" w:after="120" w:line="384" w:lineRule="auto"/>
    </w:pPr>
    <w:rPr>
      <w:i/>
      <w:color w:val="089BA2" w:themeColor="accent3" w:themeShade="BF"/>
      <w:sz w:val="20"/>
    </w:rPr>
  </w:style>
  <w:style w:type="paragraph" w:customStyle="1" w:styleId="Ttulodaseo2">
    <w:name w:val="Título da seção 2"/>
    <w:basedOn w:val="Normal"/>
    <w:qFormat/>
    <w:rsid w:val="00D977C6"/>
    <w:pPr>
      <w:spacing w:before="240" w:after="80"/>
      <w:outlineLvl w:val="1"/>
    </w:pPr>
    <w:rPr>
      <w:rFonts w:asciiTheme="majorHAnsi" w:hAnsiTheme="majorHAnsi"/>
      <w:color w:val="0F6FC6" w:themeColor="accent1"/>
    </w:rPr>
  </w:style>
  <w:style w:type="paragraph" w:customStyle="1" w:styleId="Cpiadofolheto">
    <w:name w:val="Cópia do folheto"/>
    <w:basedOn w:val="Normal"/>
    <w:qFormat/>
    <w:rsid w:val="00D977C6"/>
    <w:pPr>
      <w:spacing w:after="120" w:line="300" w:lineRule="auto"/>
    </w:pPr>
    <w:rPr>
      <w:sz w:val="18"/>
    </w:rPr>
  </w:style>
  <w:style w:type="paragraph" w:customStyle="1" w:styleId="Ttulodaseo1">
    <w:name w:val="Título da seção 1"/>
    <w:basedOn w:val="Ttulodaseo2"/>
    <w:qFormat/>
    <w:rsid w:val="00D977C6"/>
    <w:rPr>
      <w:sz w:val="28"/>
    </w:rPr>
  </w:style>
  <w:style w:type="paragraph" w:customStyle="1" w:styleId="Ttulodalegenda">
    <w:name w:val="Título da legenda"/>
    <w:basedOn w:val="Normal"/>
    <w:qFormat/>
    <w:rsid w:val="00D977C6"/>
    <w:pPr>
      <w:spacing w:after="120" w:line="312" w:lineRule="auto"/>
    </w:pPr>
    <w:rPr>
      <w:rFonts w:asciiTheme="majorHAnsi" w:hAnsiTheme="majorHAnsi"/>
      <w:color w:val="089BA2" w:themeColor="accent3" w:themeShade="BF"/>
      <w:sz w:val="20"/>
    </w:rPr>
  </w:style>
  <w:style w:type="paragraph" w:customStyle="1" w:styleId="Legendadofolheto">
    <w:name w:val="Legenda do folheto"/>
    <w:basedOn w:val="Normal"/>
    <w:qFormat/>
    <w:rsid w:val="00D977C6"/>
    <w:pPr>
      <w:spacing w:after="0" w:line="432" w:lineRule="auto"/>
    </w:pPr>
    <w:rPr>
      <w:i/>
      <w:color w:val="089BA2" w:themeColor="accent3" w:themeShade="BF"/>
      <w:sz w:val="18"/>
    </w:rPr>
  </w:style>
  <w:style w:type="paragraph" w:customStyle="1" w:styleId="Informaesdecontato">
    <w:name w:val="Informações de contato"/>
    <w:basedOn w:val="Normal"/>
    <w:qFormat/>
    <w:rsid w:val="00D977C6"/>
    <w:pPr>
      <w:spacing w:after="0"/>
    </w:pPr>
    <w:rPr>
      <w:color w:val="0F6FC6" w:themeColor="accent1"/>
      <w:sz w:val="18"/>
    </w:rPr>
  </w:style>
  <w:style w:type="paragraph" w:customStyle="1" w:styleId="Ttulodasinformaesdecontato">
    <w:name w:val="Título das informações de contato"/>
    <w:basedOn w:val="Normal"/>
    <w:qFormat/>
    <w:rsid w:val="00D977C6"/>
    <w:pPr>
      <w:spacing w:before="240" w:after="80"/>
    </w:pPr>
    <w:rPr>
      <w:rFonts w:asciiTheme="majorHAnsi" w:hAnsiTheme="majorHAnsi"/>
      <w:color w:val="0F6FC6" w:themeColor="accent1"/>
    </w:rPr>
  </w:style>
  <w:style w:type="paragraph" w:customStyle="1" w:styleId="Endereodosite">
    <w:name w:val="Endereço do site"/>
    <w:basedOn w:val="Normal"/>
    <w:qFormat/>
    <w:rsid w:val="00D977C6"/>
    <w:pPr>
      <w:spacing w:before="240" w:after="80"/>
    </w:pPr>
    <w:rPr>
      <w:color w:val="0F6FC6" w:themeColor="accent1"/>
    </w:rPr>
  </w:style>
  <w:style w:type="paragraph" w:customStyle="1" w:styleId="Listadefolhetos">
    <w:name w:val="Lista de folhetos"/>
    <w:basedOn w:val="Cpiadofolheto"/>
    <w:qFormat/>
    <w:rsid w:val="00D977C6"/>
    <w:pPr>
      <w:numPr>
        <w:numId w:val="1"/>
      </w:numPr>
    </w:pPr>
  </w:style>
  <w:style w:type="paragraph" w:customStyle="1" w:styleId="D3698C1BF2294BD59E4F83170C820D561">
    <w:name w:val="D3698C1BF2294BD59E4F83170C820D561"/>
    <w:rsid w:val="00D977C6"/>
    <w:pPr>
      <w:spacing w:before="240" w:after="80"/>
      <w:outlineLvl w:val="1"/>
    </w:pPr>
    <w:rPr>
      <w:rFonts w:asciiTheme="majorHAnsi" w:hAnsiTheme="majorHAnsi"/>
      <w:color w:val="0F6FC6" w:themeColor="accent1"/>
    </w:rPr>
  </w:style>
  <w:style w:type="paragraph" w:customStyle="1" w:styleId="64BDA2DDABEB45E6A11282D2E8E1D23E">
    <w:name w:val="64BDA2DDABEB45E6A11282D2E8E1D23E"/>
    <w:rsid w:val="00D977C6"/>
    <w:pPr>
      <w:spacing w:before="240" w:after="80"/>
    </w:pPr>
    <w:rPr>
      <w:color w:val="0F6FC6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3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9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2218"/>
  </w:style>
  <w:style w:type="paragraph" w:styleId="Rodap">
    <w:name w:val="footer"/>
    <w:basedOn w:val="Normal"/>
    <w:link w:val="RodapChar"/>
    <w:uiPriority w:val="99"/>
    <w:unhideWhenUsed/>
    <w:rsid w:val="0009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218"/>
  </w:style>
  <w:style w:type="paragraph" w:styleId="Ttulo">
    <w:name w:val="Title"/>
    <w:basedOn w:val="Normal"/>
    <w:next w:val="Normal"/>
    <w:link w:val="TtuloChar"/>
    <w:uiPriority w:val="4"/>
    <w:qFormat/>
    <w:rsid w:val="00DC2852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4"/>
    <w:rsid w:val="00DC2852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E6382F"/>
    <w:rPr>
      <w:b/>
      <w:bCs/>
    </w:rPr>
  </w:style>
  <w:style w:type="paragraph" w:styleId="SemEspaamento">
    <w:name w:val="No Spacing"/>
    <w:link w:val="SemEspaamentoChar"/>
    <w:uiPriority w:val="1"/>
    <w:qFormat/>
    <w:rsid w:val="003A6C4A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3A6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ofolheto">
    <w:name w:val="Título do folheto"/>
    <w:basedOn w:val="Normal"/>
    <w:qFormat/>
    <w:rsid w:val="00D977C6"/>
    <w:pPr>
      <w:spacing w:line="312" w:lineRule="auto"/>
      <w:jc w:val="both"/>
    </w:pPr>
    <w:rPr>
      <w:rFonts w:asciiTheme="majorHAnsi" w:hAnsiTheme="majorHAnsi"/>
      <w:color w:val="0F6FC6" w:themeColor="accent1"/>
      <w:sz w:val="32"/>
    </w:rPr>
  </w:style>
  <w:style w:type="paragraph" w:customStyle="1" w:styleId="8A2A7A62B8364C6DA158E52967F32244">
    <w:name w:val="8A2A7A62B8364C6DA158E52967F32244"/>
    <w:rsid w:val="00D977C6"/>
    <w:pPr>
      <w:spacing w:before="240" w:after="80"/>
      <w:outlineLvl w:val="1"/>
    </w:pPr>
    <w:rPr>
      <w:rFonts w:asciiTheme="majorHAnsi" w:hAnsiTheme="majorHAnsi"/>
      <w:color w:val="0F6FC6" w:themeColor="accent1"/>
    </w:rPr>
  </w:style>
  <w:style w:type="paragraph" w:customStyle="1" w:styleId="Ttulo1">
    <w:name w:val="Título1"/>
    <w:basedOn w:val="Normal"/>
    <w:link w:val="Caractdettulo"/>
    <w:uiPriority w:val="4"/>
    <w:semiHidden/>
    <w:unhideWhenUsed/>
    <w:qFormat/>
    <w:rsid w:val="00D977C6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0F6FC6" w:themeColor="accent1"/>
      <w:kern w:val="28"/>
      <w:sz w:val="32"/>
      <w:szCs w:val="52"/>
    </w:rPr>
  </w:style>
  <w:style w:type="character" w:customStyle="1" w:styleId="Caractdettulo">
    <w:name w:val="Caract de título"/>
    <w:basedOn w:val="Fontepargpadro"/>
    <w:link w:val="Ttulo1"/>
    <w:uiPriority w:val="4"/>
    <w:semiHidden/>
    <w:rsid w:val="00D977C6"/>
    <w:rPr>
      <w:rFonts w:asciiTheme="majorHAnsi" w:eastAsiaTheme="majorEastAsia" w:hAnsiTheme="majorHAnsi" w:cstheme="majorHAnsi"/>
      <w:b/>
      <w:bCs/>
      <w:color w:val="0F6FC6" w:themeColor="accent1"/>
      <w:kern w:val="28"/>
      <w:sz w:val="32"/>
      <w:szCs w:val="52"/>
    </w:rPr>
  </w:style>
  <w:style w:type="paragraph" w:customStyle="1" w:styleId="legenda">
    <w:name w:val="legenda"/>
    <w:basedOn w:val="Normal"/>
    <w:next w:val="Normal"/>
    <w:uiPriority w:val="35"/>
    <w:semiHidden/>
    <w:unhideWhenUsed/>
    <w:qFormat/>
    <w:rsid w:val="00D977C6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customStyle="1" w:styleId="Textodobalo">
    <w:name w:val="Texto do balão"/>
    <w:basedOn w:val="Normal"/>
    <w:link w:val="Caracteresdotextodobalo"/>
    <w:uiPriority w:val="99"/>
    <w:semiHidden/>
    <w:unhideWhenUsed/>
    <w:rsid w:val="00D9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acteresdotextodobalo">
    <w:name w:val="Caracteres do texto do balão"/>
    <w:basedOn w:val="Fontepargpadro"/>
    <w:link w:val="Textodobalo"/>
    <w:uiPriority w:val="99"/>
    <w:semiHidden/>
    <w:rsid w:val="00D977C6"/>
    <w:rPr>
      <w:rFonts w:ascii="Tahoma" w:hAnsi="Tahoma" w:cs="Tahoma"/>
      <w:sz w:val="16"/>
      <w:szCs w:val="16"/>
    </w:rPr>
  </w:style>
  <w:style w:type="paragraph" w:customStyle="1" w:styleId="Subttulodofolheto">
    <w:name w:val="Subtítulo do folheto"/>
    <w:basedOn w:val="Normal"/>
    <w:qFormat/>
    <w:rsid w:val="00D977C6"/>
    <w:pPr>
      <w:spacing w:before="60" w:after="120" w:line="240" w:lineRule="auto"/>
      <w:jc w:val="both"/>
    </w:pPr>
    <w:rPr>
      <w:i/>
      <w:color w:val="089BA2" w:themeColor="accent3" w:themeShade="BF"/>
      <w:sz w:val="20"/>
    </w:rPr>
  </w:style>
  <w:style w:type="paragraph" w:customStyle="1" w:styleId="Subttulodofolheto2">
    <w:name w:val="Subtítulo do folheto 2"/>
    <w:basedOn w:val="Normal"/>
    <w:qFormat/>
    <w:rsid w:val="00D977C6"/>
    <w:pPr>
      <w:spacing w:before="120" w:after="120" w:line="384" w:lineRule="auto"/>
    </w:pPr>
    <w:rPr>
      <w:i/>
      <w:color w:val="089BA2" w:themeColor="accent3" w:themeShade="BF"/>
      <w:sz w:val="20"/>
    </w:rPr>
  </w:style>
  <w:style w:type="paragraph" w:customStyle="1" w:styleId="Ttulodaseo2">
    <w:name w:val="Título da seção 2"/>
    <w:basedOn w:val="Normal"/>
    <w:qFormat/>
    <w:rsid w:val="00D977C6"/>
    <w:pPr>
      <w:spacing w:before="240" w:after="80"/>
      <w:outlineLvl w:val="1"/>
    </w:pPr>
    <w:rPr>
      <w:rFonts w:asciiTheme="majorHAnsi" w:hAnsiTheme="majorHAnsi"/>
      <w:color w:val="0F6FC6" w:themeColor="accent1"/>
    </w:rPr>
  </w:style>
  <w:style w:type="paragraph" w:customStyle="1" w:styleId="Cpiadofolheto">
    <w:name w:val="Cópia do folheto"/>
    <w:basedOn w:val="Normal"/>
    <w:qFormat/>
    <w:rsid w:val="00D977C6"/>
    <w:pPr>
      <w:spacing w:after="120" w:line="300" w:lineRule="auto"/>
    </w:pPr>
    <w:rPr>
      <w:sz w:val="18"/>
    </w:rPr>
  </w:style>
  <w:style w:type="paragraph" w:customStyle="1" w:styleId="Ttulodaseo1">
    <w:name w:val="Título da seção 1"/>
    <w:basedOn w:val="Ttulodaseo2"/>
    <w:qFormat/>
    <w:rsid w:val="00D977C6"/>
    <w:rPr>
      <w:sz w:val="28"/>
    </w:rPr>
  </w:style>
  <w:style w:type="paragraph" w:customStyle="1" w:styleId="Ttulodalegenda">
    <w:name w:val="Título da legenda"/>
    <w:basedOn w:val="Normal"/>
    <w:qFormat/>
    <w:rsid w:val="00D977C6"/>
    <w:pPr>
      <w:spacing w:after="120" w:line="312" w:lineRule="auto"/>
    </w:pPr>
    <w:rPr>
      <w:rFonts w:asciiTheme="majorHAnsi" w:hAnsiTheme="majorHAnsi"/>
      <w:color w:val="089BA2" w:themeColor="accent3" w:themeShade="BF"/>
      <w:sz w:val="20"/>
    </w:rPr>
  </w:style>
  <w:style w:type="paragraph" w:customStyle="1" w:styleId="Legendadofolheto">
    <w:name w:val="Legenda do folheto"/>
    <w:basedOn w:val="Normal"/>
    <w:qFormat/>
    <w:rsid w:val="00D977C6"/>
    <w:pPr>
      <w:spacing w:after="0" w:line="432" w:lineRule="auto"/>
    </w:pPr>
    <w:rPr>
      <w:i/>
      <w:color w:val="089BA2" w:themeColor="accent3" w:themeShade="BF"/>
      <w:sz w:val="18"/>
    </w:rPr>
  </w:style>
  <w:style w:type="paragraph" w:customStyle="1" w:styleId="Informaesdecontato">
    <w:name w:val="Informações de contato"/>
    <w:basedOn w:val="Normal"/>
    <w:qFormat/>
    <w:rsid w:val="00D977C6"/>
    <w:pPr>
      <w:spacing w:after="0"/>
    </w:pPr>
    <w:rPr>
      <w:color w:val="0F6FC6" w:themeColor="accent1"/>
      <w:sz w:val="18"/>
    </w:rPr>
  </w:style>
  <w:style w:type="paragraph" w:customStyle="1" w:styleId="Ttulodasinformaesdecontato">
    <w:name w:val="Título das informações de contato"/>
    <w:basedOn w:val="Normal"/>
    <w:qFormat/>
    <w:rsid w:val="00D977C6"/>
    <w:pPr>
      <w:spacing w:before="240" w:after="80"/>
    </w:pPr>
    <w:rPr>
      <w:rFonts w:asciiTheme="majorHAnsi" w:hAnsiTheme="majorHAnsi"/>
      <w:color w:val="0F6FC6" w:themeColor="accent1"/>
    </w:rPr>
  </w:style>
  <w:style w:type="paragraph" w:customStyle="1" w:styleId="Endereodosite">
    <w:name w:val="Endereço do site"/>
    <w:basedOn w:val="Normal"/>
    <w:qFormat/>
    <w:rsid w:val="00D977C6"/>
    <w:pPr>
      <w:spacing w:before="240" w:after="80"/>
    </w:pPr>
    <w:rPr>
      <w:color w:val="0F6FC6" w:themeColor="accent1"/>
    </w:rPr>
  </w:style>
  <w:style w:type="paragraph" w:customStyle="1" w:styleId="Listadefolhetos">
    <w:name w:val="Lista de folhetos"/>
    <w:basedOn w:val="Cpiadofolheto"/>
    <w:qFormat/>
    <w:rsid w:val="00D977C6"/>
    <w:pPr>
      <w:numPr>
        <w:numId w:val="1"/>
      </w:numPr>
    </w:pPr>
  </w:style>
  <w:style w:type="paragraph" w:customStyle="1" w:styleId="D3698C1BF2294BD59E4F83170C820D561">
    <w:name w:val="D3698C1BF2294BD59E4F83170C820D561"/>
    <w:rsid w:val="00D977C6"/>
    <w:pPr>
      <w:spacing w:before="240" w:after="80"/>
      <w:outlineLvl w:val="1"/>
    </w:pPr>
    <w:rPr>
      <w:rFonts w:asciiTheme="majorHAnsi" w:hAnsiTheme="majorHAnsi"/>
      <w:color w:val="0F6FC6" w:themeColor="accent1"/>
    </w:rPr>
  </w:style>
  <w:style w:type="paragraph" w:customStyle="1" w:styleId="64BDA2DDABEB45E6A11282D2E8E1D23E">
    <w:name w:val="64BDA2DDABEB45E6A11282D2E8E1D23E"/>
    <w:rsid w:val="00D977C6"/>
    <w:pPr>
      <w:spacing w:before="240" w:after="80"/>
    </w:pPr>
    <w:rPr>
      <w:color w:val="0F6FC6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3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9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2218"/>
  </w:style>
  <w:style w:type="paragraph" w:styleId="Rodap">
    <w:name w:val="footer"/>
    <w:basedOn w:val="Normal"/>
    <w:link w:val="RodapChar"/>
    <w:uiPriority w:val="99"/>
    <w:unhideWhenUsed/>
    <w:rsid w:val="0009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218"/>
  </w:style>
  <w:style w:type="paragraph" w:styleId="Ttulo">
    <w:name w:val="Title"/>
    <w:basedOn w:val="Normal"/>
    <w:next w:val="Normal"/>
    <w:link w:val="TtuloChar"/>
    <w:uiPriority w:val="4"/>
    <w:qFormat/>
    <w:rsid w:val="00DC2852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4"/>
    <w:rsid w:val="00DC2852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E6382F"/>
    <w:rPr>
      <w:b/>
      <w:bCs/>
    </w:rPr>
  </w:style>
  <w:style w:type="paragraph" w:styleId="SemEspaamento">
    <w:name w:val="No Spacing"/>
    <w:link w:val="SemEspaamentoChar"/>
    <w:uiPriority w:val="1"/>
    <w:qFormat/>
    <w:rsid w:val="003A6C4A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3A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egislacao.planalto.gov.br/legisla/legislacao.nsf/Viw_Identificacao/lei%207.802-1989?OpenDocument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legislacao.planalto.gov.br/legisla/legislacao.nsf/Viw_Identificacao/lei%207.802-1989?OpenDocument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4.jpeg"/><Relationship Id="rId23" Type="http://schemas.openxmlformats.org/officeDocument/2006/relationships/footer" Target="footer3.xml"/><Relationship Id="rId10" Type="http://schemas.openxmlformats.org/officeDocument/2006/relationships/image" Target="media/image1.jp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g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yane\AppData\Roaming\Microsoft\Modelos\Brochure.dotx" TargetMode="External"/></Relationships>
</file>

<file path=word/theme/theme1.xml><?xml version="1.0" encoding="utf-8"?>
<a:theme xmlns:a="http://schemas.openxmlformats.org/drawingml/2006/main" name="Office Theme">
  <a:themeElements>
    <a:clrScheme name="Flux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361B-C91F-4E00-BD50-4E0E9F45D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ECFD6-779F-4D5D-836F-F0EED873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&lt;[Personalizar este folheto]&gt;</vt:lpstr>
      <vt:lpstr>    &lt;[Trabalhando com quebras]&gt;</vt:lpstr>
      <vt:lpstr>    &lt;[Trabalhando com espaçamento]&gt;</vt:lpstr>
      <vt:lpstr>    &lt;[Outras dicas de folheto]&gt;</vt:lpstr>
      <vt:lpstr>    &lt;[Personalizar este folheto]&gt;</vt:lpstr>
      <vt:lpstr>    &lt;[Trabalhando com espaçamento]&gt;</vt:lpstr>
      <vt:lpstr>    &lt;[Usar gráficos para mostrar idéias]&gt;</vt:lpstr>
      <vt:lpstr>    &lt;[Trabalhando com quebras]&gt;</vt:lpstr>
    </vt:vector>
  </TitlesOfParts>
  <Company>Windows 7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Dayane Ambrósio</dc:creator>
  <cp:lastModifiedBy>PC</cp:lastModifiedBy>
  <cp:revision>2</cp:revision>
  <cp:lastPrinted>2006-08-01T17:47:00Z</cp:lastPrinted>
  <dcterms:created xsi:type="dcterms:W3CDTF">2018-12-03T04:10:00Z</dcterms:created>
  <dcterms:modified xsi:type="dcterms:W3CDTF">2018-12-03T04:10:00Z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